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17DB4" w14:textId="70934EE2" w:rsidR="00C02EEF" w:rsidRPr="00FF3F98" w:rsidRDefault="00FF3F98" w:rsidP="00FF3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F98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к проекту </w:t>
      </w:r>
      <w:r w:rsidR="009B645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F3F98">
        <w:rPr>
          <w:rFonts w:ascii="Times New Roman" w:hAnsi="Times New Roman" w:cs="Times New Roman"/>
          <w:b/>
          <w:bCs/>
          <w:sz w:val="28"/>
          <w:szCs w:val="28"/>
        </w:rPr>
        <w:t>става</w:t>
      </w:r>
    </w:p>
    <w:p w14:paraId="5E3BCA9B" w14:textId="458B0F15" w:rsidR="00FF3F98" w:rsidRDefault="009B645D" w:rsidP="00FF3F98">
      <w:pPr>
        <w:numPr>
          <w:ilvl w:val="0"/>
          <w:numId w:val="1"/>
        </w:numPr>
        <w:shd w:val="clear" w:color="auto" w:fill="FFFFFF"/>
        <w:tabs>
          <w:tab w:val="num" w:pos="357"/>
        </w:tabs>
        <w:spacing w:before="100" w:beforeAutospacing="1" w:after="120" w:line="240" w:lineRule="auto"/>
        <w:ind w:left="0" w:firstLine="35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Проект </w:t>
      </w:r>
      <w:r w:rsidR="00FF3F9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</w:t>
      </w:r>
      <w:r w:rsidR="00FF3F9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содержит 16 обязательных пунктов</w:t>
      </w:r>
      <w:r w:rsidR="00FF3F98" w:rsidRPr="00FF3F9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 w:rsidR="00FF3F9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прописанных в ФЗ-217</w:t>
      </w:r>
      <w:r w:rsidR="00FF3F98" w:rsidRPr="00FF3F9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 w:rsidR="00FF3F9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 также другие пункты</w:t>
      </w:r>
      <w:r w:rsidR="00137C66" w:rsidRPr="00137C6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  <w:r w:rsidR="00137C6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У</w:t>
      </w:r>
      <w:r w:rsidR="00137C6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ставе товарищества </w:t>
      </w:r>
      <w:r w:rsidR="00B4261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в соответствии с ФЗ-217 </w:t>
      </w:r>
      <w:r w:rsidR="00137C6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обязательном порядке указывается</w:t>
      </w:r>
      <w:r w:rsidR="00137C66" w:rsidRPr="00B4261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:</w:t>
      </w:r>
    </w:p>
    <w:p w14:paraId="6ABC5D78" w14:textId="4838C594" w:rsidR="00137C66" w:rsidRPr="00137C66" w:rsidRDefault="00137C66" w:rsidP="00137C66">
      <w:pPr>
        <w:pStyle w:val="a4"/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Наименование товарищества</w:t>
      </w:r>
      <w:r w:rsidR="007B1B71"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ru-RU"/>
        </w:rPr>
        <w:t xml:space="preserve"> </w:t>
      </w:r>
    </w:p>
    <w:p w14:paraId="190515A4" w14:textId="3A193FCF" w:rsidR="00137C66" w:rsidRPr="00137C66" w:rsidRDefault="00137C66" w:rsidP="00137C66">
      <w:pPr>
        <w:pStyle w:val="a4"/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Организационно-правовая форма</w:t>
      </w:r>
    </w:p>
    <w:p w14:paraId="05C66459" w14:textId="75B1A8EF" w:rsidR="00137C66" w:rsidRPr="00137C66" w:rsidRDefault="00137C66" w:rsidP="00137C66">
      <w:pPr>
        <w:pStyle w:val="a4"/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Место нахождения товарищества</w:t>
      </w:r>
    </w:p>
    <w:p w14:paraId="3BAAD6A1" w14:textId="02768C0E" w:rsidR="00137C66" w:rsidRDefault="00137C66" w:rsidP="00137C66">
      <w:pPr>
        <w:pStyle w:val="a4"/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Предмет и цели деятельности товарищества</w:t>
      </w:r>
    </w:p>
    <w:p w14:paraId="18E79A07" w14:textId="5103FD61" w:rsidR="00137C66" w:rsidRDefault="00137C66" w:rsidP="00137C66">
      <w:pPr>
        <w:pStyle w:val="a4"/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Порядок управления деятельностью товарищества</w:t>
      </w:r>
      <w:r w:rsidRPr="00137C6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том числе полномочия органов товарищества</w:t>
      </w:r>
      <w:r w:rsidRPr="00137C6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порядок принятия ими решений</w:t>
      </w:r>
    </w:p>
    <w:p w14:paraId="211C4423" w14:textId="51C0C2A4" w:rsidR="00137C66" w:rsidRDefault="00137C66" w:rsidP="00137C66">
      <w:pPr>
        <w:pStyle w:val="a4"/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Порядок приема в члены товарищества</w:t>
      </w:r>
      <w:r w:rsidRPr="00137C6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выхода</w:t>
      </w:r>
      <w:r w:rsidRPr="00137C6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исключения из членов товарищества</w:t>
      </w:r>
    </w:p>
    <w:p w14:paraId="6AF7ED2F" w14:textId="512D4305" w:rsidR="00137C66" w:rsidRDefault="00137C66" w:rsidP="00137C66">
      <w:pPr>
        <w:pStyle w:val="a4"/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Порядок ведения реестра членов товарищества</w:t>
      </w:r>
    </w:p>
    <w:p w14:paraId="50710389" w14:textId="2F3A05B1" w:rsidR="00137C66" w:rsidRDefault="00137C66" w:rsidP="00137C66">
      <w:pPr>
        <w:pStyle w:val="a4"/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Права</w:t>
      </w:r>
      <w:r w:rsidRPr="00137C6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обязанности</w:t>
      </w:r>
      <w:r w:rsidRPr="00137C6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ответственность членов товарищества</w:t>
      </w:r>
    </w:p>
    <w:p w14:paraId="5FF9205B" w14:textId="351F0585" w:rsidR="00137C66" w:rsidRDefault="00137C66" w:rsidP="00137C66">
      <w:pPr>
        <w:pStyle w:val="a4"/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Порядок внесения взносов</w:t>
      </w:r>
      <w:r w:rsidRPr="00137C6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ответственность членов товарищества за нарушение обязательств по внесению взносов</w:t>
      </w:r>
    </w:p>
    <w:p w14:paraId="022384C7" w14:textId="569CECDC" w:rsidR="00137C66" w:rsidRDefault="00137C66" w:rsidP="00137C66">
      <w:pPr>
        <w:pStyle w:val="a4"/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Состав</w:t>
      </w:r>
      <w:r w:rsidRPr="00137C6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порядок образования и полномочия ревизионной комиссии</w:t>
      </w:r>
    </w:p>
    <w:p w14:paraId="5D379541" w14:textId="249A476A" w:rsidR="00137C66" w:rsidRDefault="00137C66" w:rsidP="00137C66">
      <w:pPr>
        <w:pStyle w:val="a4"/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Порядок приобретения и создания </w:t>
      </w:r>
      <w:r w:rsidR="00B4261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имущества общего пользования товарищества</w:t>
      </w:r>
    </w:p>
    <w:p w14:paraId="4DB2821A" w14:textId="7B03F5C3" w:rsidR="00B42613" w:rsidRDefault="00B42613" w:rsidP="00137C66">
      <w:pPr>
        <w:pStyle w:val="a4"/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Порядок изменения устава товарищества</w:t>
      </w:r>
    </w:p>
    <w:p w14:paraId="61F83938" w14:textId="4A644F19" w:rsidR="00B42613" w:rsidRDefault="00B42613" w:rsidP="00137C66">
      <w:pPr>
        <w:pStyle w:val="a4"/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Порядок предоставления членам товарищества информации о деятельности товарищества и ознакомления с бухгалтерской (финансовой) отчётностью и другой документацией товарищества</w:t>
      </w:r>
    </w:p>
    <w:p w14:paraId="053B4BB3" w14:textId="5B0104B4" w:rsidR="00B42613" w:rsidRDefault="00B42613" w:rsidP="00137C66">
      <w:pPr>
        <w:pStyle w:val="a4"/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Порядок взаимодействия с гражданами</w:t>
      </w:r>
      <w:r w:rsidR="004D329C" w:rsidRPr="004D329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 w:rsidR="004D329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ведущими садоводство и огородничество без участия в товариществе</w:t>
      </w:r>
    </w:p>
    <w:p w14:paraId="511E570A" w14:textId="64B37479" w:rsidR="004D329C" w:rsidRDefault="004D329C" w:rsidP="00137C66">
      <w:pPr>
        <w:pStyle w:val="a4"/>
        <w:numPr>
          <w:ilvl w:val="1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Порядок принятия решений общего собрания членов товарищества путём заочного голосования</w:t>
      </w:r>
    </w:p>
    <w:p w14:paraId="7A8C9B55" w14:textId="7F300868" w:rsidR="004D329C" w:rsidRDefault="004D329C" w:rsidP="004D329C">
      <w:pPr>
        <w:pStyle w:val="a4"/>
        <w:shd w:val="clear" w:color="auto" w:fill="FFFFFF"/>
        <w:spacing w:before="100" w:beforeAutospacing="1" w:after="120" w:line="240" w:lineRule="auto"/>
        <w:ind w:left="144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</w:p>
    <w:p w14:paraId="6593BF13" w14:textId="5C811FBE" w:rsidR="00364BB6" w:rsidRDefault="00364BB6" w:rsidP="00294A1D">
      <w:pPr>
        <w:numPr>
          <w:ilvl w:val="0"/>
          <w:numId w:val="1"/>
        </w:numPr>
        <w:shd w:val="clear" w:color="auto" w:fill="FFFFFF"/>
        <w:tabs>
          <w:tab w:val="num" w:pos="357"/>
        </w:tabs>
        <w:spacing w:before="100" w:beforeAutospacing="1" w:after="1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п</w:t>
      </w:r>
      <w:r w:rsidRPr="00364B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.1.7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устанавливаю</w:t>
      </w:r>
      <w:r w:rsidRPr="00364B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что такое надлежащее уведомление</w:t>
      </w:r>
      <w:r w:rsidRPr="00364BB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62BAEB54" w14:textId="54B958E2" w:rsidR="009B645D" w:rsidRDefault="009B645D" w:rsidP="00294A1D">
      <w:pPr>
        <w:numPr>
          <w:ilvl w:val="0"/>
          <w:numId w:val="1"/>
        </w:numPr>
        <w:shd w:val="clear" w:color="auto" w:fill="FFFFFF"/>
        <w:tabs>
          <w:tab w:val="num" w:pos="357"/>
        </w:tabs>
        <w:spacing w:before="100" w:beforeAutospacing="1" w:after="1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п</w:t>
      </w:r>
      <w:r w:rsidRPr="009B645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  <w:r w:rsidR="007B1B71" w:rsidRPr="007B1B71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3</w:t>
      </w:r>
      <w:r w:rsidR="007B1B71" w:rsidRPr="00294A1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.6</w:t>
      </w:r>
      <w:r w:rsidRPr="009B645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Устава указываю</w:t>
      </w:r>
      <w:r w:rsidRPr="009B645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что сайт «покровские</w:t>
      </w:r>
      <w:r w:rsidR="0015714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дачи</w:t>
      </w:r>
      <w:r w:rsidRPr="009B645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рф» является официальным источником информации</w:t>
      </w:r>
      <w:r w:rsidRPr="009B645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r w:rsidR="0036070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перспективе возможно будет доработать сайт и проводить голосование в электронном виде</w:t>
      </w:r>
      <w:r w:rsidR="0036070C" w:rsidRPr="0036070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0E227FF7" w14:textId="6A4DDD02" w:rsidR="00FF3F98" w:rsidRDefault="0036070C" w:rsidP="00FF3F98">
      <w:pPr>
        <w:numPr>
          <w:ilvl w:val="0"/>
          <w:numId w:val="1"/>
        </w:numPr>
        <w:shd w:val="clear" w:color="auto" w:fill="FFFFFF"/>
        <w:tabs>
          <w:tab w:val="num" w:pos="357"/>
        </w:tabs>
        <w:spacing w:before="100" w:beforeAutospacing="1" w:after="120" w:line="240" w:lineRule="auto"/>
        <w:ind w:left="0" w:firstLine="35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</w:t>
      </w:r>
      <w:r w:rsidR="00FF3F98" w:rsidRPr="00FF3F9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ведён п.12.3, в котором указано, что </w:t>
      </w:r>
      <w:r w:rsidR="008365C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очередное </w:t>
      </w:r>
      <w:r w:rsidR="00FF3F98" w:rsidRPr="00FF3F9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общее собрание проводится не позднее июня каждого года и не ранее окончания ревизионной проверки.</w:t>
      </w:r>
      <w:r w:rsidR="00137C6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У</w:t>
      </w:r>
      <w:r w:rsidR="00137C6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ставе подробно описана деятельность ревизионной комис</w:t>
      </w:r>
      <w:r w:rsidR="004D329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</w:t>
      </w:r>
      <w:r w:rsidR="00137C6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ии</w:t>
      </w:r>
      <w:r w:rsidR="00137C66" w:rsidRPr="00137C6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7FDC3666" w14:textId="507A5894" w:rsidR="008365C2" w:rsidRDefault="008365C2" w:rsidP="00C300B5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Тем не менее остаётся возможность проведения внеочередного собрания по требованию Правления</w:t>
      </w:r>
      <w:r w:rsidRPr="004D329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ревизионной комиссии или 1</w:t>
      </w:r>
      <w:r w:rsidRPr="004D329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/5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члено</w:t>
      </w:r>
      <w:r w:rsidR="00137C6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Товарищества</w:t>
      </w:r>
      <w:r w:rsidR="004D329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в соответствии с ФЗ-217</w:t>
      </w:r>
      <w:r w:rsidRPr="004D329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044827A5" w14:textId="566AE81E" w:rsidR="004D329C" w:rsidRPr="0036070C" w:rsidRDefault="004D329C" w:rsidP="004D329C">
      <w:pPr>
        <w:shd w:val="clear" w:color="auto" w:fill="FFFFFF"/>
        <w:spacing w:before="100" w:beforeAutospacing="1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Кроме того</w:t>
      </w:r>
      <w:r w:rsidRPr="004D329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ФЗ-217 устанавливает</w:t>
      </w:r>
      <w:r w:rsidRPr="004D329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что в случае невыполнения требования о проведении внеочередного общего собрания правлением в течение 30 календарных дней</w:t>
      </w:r>
      <w:r w:rsidRPr="004D329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инициаторы вправе самостоятельно провести общее собрание</w:t>
      </w:r>
      <w:r w:rsidRPr="004D329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Это отражено в п</w:t>
      </w:r>
      <w:r w:rsidRPr="004D329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.12.8 </w:t>
      </w:r>
      <w:r w:rsidR="0036070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става</w:t>
      </w:r>
      <w:r w:rsidR="0036070C" w:rsidRPr="00863B8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2C71024A" w14:textId="6A785B34" w:rsidR="00B4285B" w:rsidRPr="009B645D" w:rsidRDefault="004D329C" w:rsidP="004D329C">
      <w:pPr>
        <w:shd w:val="clear" w:color="auto" w:fill="FFFFFF"/>
        <w:spacing w:before="100" w:beforeAutospacing="1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ФЗ-217 разделяет понятие Председатель товарищества и </w:t>
      </w:r>
      <w:r w:rsidR="009B645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равление</w:t>
      </w:r>
      <w:r w:rsidRPr="004D329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Это 2 разных исполнительных органа</w:t>
      </w:r>
      <w:r w:rsidR="009B645D" w:rsidRPr="009B645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 w:rsidR="009B645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подотчётных общему собранию</w:t>
      </w:r>
      <w:r w:rsidRPr="004D329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И если садовод хочет обратиться в </w:t>
      </w:r>
      <w:r w:rsidR="009B645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равление</w:t>
      </w:r>
      <w:r w:rsidRPr="004D329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это не значит</w:t>
      </w:r>
      <w:r w:rsidRPr="004D329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что он может делать это только через председателя СНТ</w:t>
      </w:r>
      <w:r w:rsidRPr="004D329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Соответственно я прописала в уставе что такое обратиться в </w:t>
      </w:r>
      <w:r w:rsidR="009B645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равление</w:t>
      </w:r>
      <w:r w:rsidR="00B4285B" w:rsidRPr="00B4285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 </w:t>
      </w:r>
    </w:p>
    <w:p w14:paraId="78F6A795" w14:textId="131668E3" w:rsidR="006C40D6" w:rsidRPr="006C40D6" w:rsidRDefault="00B4285B" w:rsidP="006C40D6">
      <w:pPr>
        <w:shd w:val="clear" w:color="auto" w:fill="FFFFFF"/>
        <w:spacing w:before="100" w:beforeAutospacing="1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lastRenderedPageBreak/>
        <w:t>-п</w:t>
      </w:r>
      <w:r w:rsidRPr="00B4285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  <w:r w:rsidRPr="006C40D6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14.2</w:t>
      </w:r>
      <w:r w:rsidRPr="00B4285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предлагаю увеличить число членов правления до 9 (можно и более</w:t>
      </w:r>
      <w:r w:rsidRPr="00B4285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предлагайте)  и пропорцию распределить в соответствии с количеством собственников на поле Просвещение и на поле Медицина</w:t>
      </w:r>
      <w:r w:rsidR="006C40D6" w:rsidRPr="006C40D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;</w:t>
      </w:r>
    </w:p>
    <w:p w14:paraId="6C3B6EDC" w14:textId="54B87C75" w:rsidR="006707F8" w:rsidRPr="0036070C" w:rsidRDefault="006C40D6" w:rsidP="0036070C">
      <w:pPr>
        <w:shd w:val="clear" w:color="auto" w:fill="FFFFFF"/>
        <w:spacing w:before="100" w:beforeAutospacing="1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- для того</w:t>
      </w:r>
      <w:r w:rsidRPr="006C40D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чтобы не возникали вопросы к членам </w:t>
      </w:r>
      <w:r w:rsidR="009B645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равления</w:t>
      </w:r>
      <w:r w:rsidRPr="006C40D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«А что ты сделал для нашего СНТ</w:t>
      </w:r>
      <w:r w:rsidRPr="006C40D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»</w:t>
      </w:r>
      <w:r w:rsidRPr="006C40D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(учитывая</w:t>
      </w:r>
      <w:r w:rsidRPr="006C40D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что сейчас денежные средства и принятие решений сосредоточены в одних руках и даже если хочешь что-то сделать</w:t>
      </w:r>
      <w:r w:rsidRPr="006C40D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твоя помощь не нужна) введён пункт </w:t>
      </w:r>
      <w:r w:rsidRPr="006C40D6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14.6</w:t>
      </w:r>
      <w:r w:rsidRPr="006C40D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которы</w:t>
      </w:r>
      <w:r w:rsidR="009B645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позволяет распределить между членами правления участки работы</w:t>
      </w:r>
      <w:r w:rsidR="0036070C" w:rsidRPr="0036070C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5C93D988" w14:textId="5772374A" w:rsidR="00FF3F98" w:rsidRDefault="00137C66" w:rsidP="00FF3F98">
      <w:pPr>
        <w:numPr>
          <w:ilvl w:val="0"/>
          <w:numId w:val="1"/>
        </w:numPr>
        <w:shd w:val="clear" w:color="auto" w:fill="FFFFFF"/>
        <w:tabs>
          <w:tab w:val="num" w:pos="357"/>
        </w:tabs>
        <w:spacing w:before="100" w:beforeAutospacing="1" w:after="120" w:line="240" w:lineRule="auto"/>
        <w:ind w:left="0" w:firstLine="35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В </w:t>
      </w:r>
      <w:r w:rsidR="009B645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ставе подробно описана деятельность ревизионной комиссии</w:t>
      </w:r>
      <w:r w:rsidRPr="00137C6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 </w:t>
      </w:r>
      <w:r w:rsidR="00FF3F98" w:rsidRPr="00FF3F9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п.16.6.2 указано, что ревизионная комиссия осуществляет проверку до проведения общего собрания и доводит результаты до членов СНТ путём размещения материалов проверки на официальном сайте «покровские</w:t>
      </w:r>
      <w:r w:rsidR="006707F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-</w:t>
      </w:r>
      <w:r w:rsidR="00FF3F98" w:rsidRPr="00FF3F9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дачи.рф» в разделе Ревизионная комиссия/акты проверки, доступ к которому открыт только для </w:t>
      </w:r>
      <w:r w:rsidR="00F80F7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владельцев участков </w:t>
      </w:r>
      <w:r w:rsidR="00FF3F98" w:rsidRPr="00FF3F9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СНТ</w:t>
      </w:r>
      <w:r w:rsidR="00F80F7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Покровские дачи</w:t>
      </w:r>
      <w:r w:rsidR="00FF3F98" w:rsidRPr="00FF3F9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, зарегистрированных на сайте.</w:t>
      </w:r>
    </w:p>
    <w:p w14:paraId="0B3EC956" w14:textId="5B81B022" w:rsidR="003177CF" w:rsidRPr="003177CF" w:rsidRDefault="00BF4E1A" w:rsidP="003177CF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r w:rsidR="003177CF" w:rsidRPr="003177C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Согласно утратившему силу ФЗ-66 Председатель правления избирался только прямым тайным голосованием.</w:t>
      </w:r>
    </w:p>
    <w:p w14:paraId="02BE9222" w14:textId="27B9C05C" w:rsidR="003177CF" w:rsidRPr="002F6628" w:rsidRDefault="003177CF" w:rsidP="003177CF">
      <w:pPr>
        <w:pStyle w:val="a4"/>
        <w:shd w:val="clear" w:color="auto" w:fill="F8F8F8"/>
        <w:tabs>
          <w:tab w:val="num" w:pos="426"/>
        </w:tabs>
        <w:spacing w:after="0" w:afterAutospacing="1" w:line="300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3177C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Новый закон о садоводах ФЗ-217 указывает на то, что избрание Председателя товарищества допускается как прямым тайным голосованием, так и открытым. Решение о том, какой порядок голосования будет применяться при избрании Председателя товарищества принимает общее собрание простым большинством голосов от общего числа присутствующих на собрании членов до голосования по избранию Председателя. Установление иного правила в Уставе СНТ образца 2019 года ФЗ-217 не допускает</w:t>
      </w:r>
      <w:r w:rsidR="002F6628" w:rsidRPr="002F662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63F8C411" w14:textId="77777777" w:rsidR="003177CF" w:rsidRPr="003177CF" w:rsidRDefault="003177CF" w:rsidP="003177CF">
      <w:pPr>
        <w:pStyle w:val="a4"/>
        <w:shd w:val="clear" w:color="auto" w:fill="F8F8F8"/>
        <w:tabs>
          <w:tab w:val="num" w:pos="426"/>
        </w:tabs>
        <w:spacing w:after="100" w:afterAutospacing="1" w:line="300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3177C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То есть перед тем, как собрание приступит к голосованию по избранию Председателя товарищества, собрание должно проголосовать за определение порядка такого голосования (тайное или открытое).</w:t>
      </w:r>
    </w:p>
    <w:p w14:paraId="4542350B" w14:textId="7D21D397" w:rsidR="00863B8D" w:rsidRPr="007563A5" w:rsidRDefault="00BF4E1A" w:rsidP="002F6628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r w:rsidR="00863B8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п</w:t>
      </w:r>
      <w:r w:rsidR="00863B8D" w:rsidRPr="00863B8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  <w:r w:rsidR="00863B8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11</w:t>
      </w:r>
      <w:r w:rsidR="00863B8D" w:rsidRPr="00863B8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.3 </w:t>
      </w:r>
      <w:r w:rsidR="00863B8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устанавливаю</w:t>
      </w:r>
      <w:r w:rsidR="00863B8D" w:rsidRPr="00863B8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,</w:t>
      </w:r>
      <w:r w:rsidR="00863B8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на какой срок избирается администрация (в соответствии с ФЗ-217)</w:t>
      </w:r>
      <w:r w:rsidR="00863B8D" w:rsidRPr="00863B8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:</w:t>
      </w:r>
      <w:r w:rsidR="00863B8D" w:rsidRPr="00A051D0">
        <w:rPr>
          <w:rFonts w:ascii="Times New Roman" w:hAnsi="Times New Roman" w:cs="Times New Roman"/>
          <w:sz w:val="24"/>
          <w:szCs w:val="24"/>
        </w:rPr>
        <w:t xml:space="preserve"> на срок, установленный общ</w:t>
      </w:r>
      <w:r w:rsidR="00863B8D">
        <w:rPr>
          <w:rFonts w:ascii="Times New Roman" w:hAnsi="Times New Roman" w:cs="Times New Roman"/>
          <w:sz w:val="24"/>
          <w:szCs w:val="24"/>
        </w:rPr>
        <w:t>и</w:t>
      </w:r>
      <w:r w:rsidR="00863B8D" w:rsidRPr="00A051D0">
        <w:rPr>
          <w:rFonts w:ascii="Times New Roman" w:hAnsi="Times New Roman" w:cs="Times New Roman"/>
          <w:sz w:val="24"/>
          <w:szCs w:val="24"/>
        </w:rPr>
        <w:t xml:space="preserve">м собранием </w:t>
      </w:r>
      <w:r w:rsidR="00863B8D">
        <w:rPr>
          <w:rFonts w:ascii="Times New Roman" w:hAnsi="Times New Roman" w:cs="Times New Roman"/>
          <w:sz w:val="24"/>
          <w:szCs w:val="24"/>
        </w:rPr>
        <w:t>Товарищества</w:t>
      </w:r>
      <w:r w:rsidR="00863B8D" w:rsidRPr="00A051D0">
        <w:rPr>
          <w:rFonts w:ascii="Times New Roman" w:hAnsi="Times New Roman" w:cs="Times New Roman"/>
          <w:sz w:val="24"/>
          <w:szCs w:val="24"/>
        </w:rPr>
        <w:t>, но не более чем на пять лет</w:t>
      </w:r>
      <w:r w:rsidR="00863B8D" w:rsidRPr="00863B8D">
        <w:rPr>
          <w:rFonts w:ascii="Times New Roman" w:hAnsi="Times New Roman" w:cs="Times New Roman"/>
          <w:sz w:val="24"/>
          <w:szCs w:val="24"/>
        </w:rPr>
        <w:t>.</w:t>
      </w:r>
    </w:p>
    <w:p w14:paraId="15BF442A" w14:textId="77777777" w:rsidR="007563A5" w:rsidRDefault="007563A5" w:rsidP="007563A5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</w:p>
    <w:p w14:paraId="4ADECCAB" w14:textId="08C694AC" w:rsidR="00FF3F98" w:rsidRPr="002F6628" w:rsidRDefault="008365C2" w:rsidP="007563A5">
      <w:pPr>
        <w:pStyle w:val="a4"/>
        <w:numPr>
          <w:ilvl w:val="0"/>
          <w:numId w:val="1"/>
        </w:numPr>
        <w:tabs>
          <w:tab w:val="clear" w:pos="644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разделе 12 приведены виды решений</w:t>
      </w:r>
      <w:r w:rsidRPr="008365C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которые в соответствии с </w:t>
      </w:r>
      <w:r w:rsidR="003177CF" w:rsidRPr="003177C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ФЗ-217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принимает общее собрание</w:t>
      </w:r>
      <w:r w:rsidRPr="008365C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 не председатель правления</w:t>
      </w:r>
      <w:r w:rsidRPr="008365C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0058315E" w14:textId="48EDF1F0" w:rsidR="00BF4E1A" w:rsidRDefault="00BF4E1A" w:rsidP="007563A5">
      <w:pPr>
        <w:pStyle w:val="a4"/>
        <w:numPr>
          <w:ilvl w:val="0"/>
          <w:numId w:val="1"/>
        </w:numPr>
        <w:tabs>
          <w:tab w:val="clear" w:pos="644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Нам нужно решить</w:t>
      </w:r>
      <w:r w:rsidRPr="00BF4E1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через какое время с момента образования задолженности прекращается членство в товариществе</w:t>
      </w:r>
      <w:r w:rsidRPr="00BF4E1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Установила </w:t>
      </w:r>
      <w:r w:rsidR="0015714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месяцев</w:t>
      </w:r>
      <w:r w:rsidRPr="0015714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44EC7141" w14:textId="58425F32" w:rsidR="00BF4E1A" w:rsidRDefault="00BF4E1A" w:rsidP="007563A5">
      <w:pPr>
        <w:pStyle w:val="a4"/>
        <w:numPr>
          <w:ilvl w:val="0"/>
          <w:numId w:val="1"/>
        </w:numPr>
        <w:tabs>
          <w:tab w:val="clear" w:pos="644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п</w:t>
      </w:r>
      <w:r w:rsidRPr="00BF4E1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.7.2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устанавливаю обязанность члена СНТ периодически знакомиться с информацией на информационных стендах</w:t>
      </w:r>
      <w:r w:rsidRPr="00BF4E1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сайте товарищества</w:t>
      </w:r>
      <w:r w:rsidRPr="00BF4E1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7A95B422" w14:textId="5C64A578" w:rsidR="00BF4E1A" w:rsidRDefault="00BF4E1A" w:rsidP="007563A5">
      <w:pPr>
        <w:pStyle w:val="a4"/>
        <w:numPr>
          <w:ilvl w:val="0"/>
          <w:numId w:val="1"/>
        </w:numPr>
        <w:tabs>
          <w:tab w:val="clear" w:pos="644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п</w:t>
      </w:r>
      <w:r w:rsidRPr="00BF4E1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.8.6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предлагаю установить дифференц</w:t>
      </w:r>
      <w:r w:rsidR="00EE71C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рованный размер членских взносов в </w:t>
      </w:r>
      <w:r w:rsidR="00EE71C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зависимости от размера участка</w:t>
      </w:r>
      <w:r w:rsidR="00EE71C0" w:rsidRPr="00EE71C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 </w:t>
      </w:r>
      <w:r w:rsidR="00EE71C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То есть у каждого базовые 6 соток</w:t>
      </w:r>
      <w:r w:rsidR="00EE71C0" w:rsidRPr="00EE71C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 w:rsidR="00EE71C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если у кого-то больше 7 или меньше 5</w:t>
      </w:r>
      <w:r w:rsidR="00EE71C0" w:rsidRPr="00EE71C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 w:rsidR="00EE71C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предлагаю размер членского взноса увеличивать или уменьшать пропорционально</w:t>
      </w:r>
      <w:r w:rsidR="00EE71C0" w:rsidRPr="00EE71C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08D899A2" w14:textId="61C68B61" w:rsidR="00EE71C0" w:rsidRDefault="00EE71C0" w:rsidP="007563A5">
      <w:pPr>
        <w:pStyle w:val="a4"/>
        <w:numPr>
          <w:ilvl w:val="0"/>
          <w:numId w:val="1"/>
        </w:numPr>
        <w:tabs>
          <w:tab w:val="clear" w:pos="644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п</w:t>
      </w:r>
      <w:r w:rsidRPr="00EE71C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.8.</w:t>
      </w:r>
      <w:r w:rsidR="00E5426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7</w:t>
      </w:r>
      <w:r w:rsidRPr="00EE71C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устанавливаю переход долга новому собственнику по соглашению</w:t>
      </w:r>
    </w:p>
    <w:p w14:paraId="68F370AC" w14:textId="7584A785" w:rsidR="00EE71C0" w:rsidRPr="00157147" w:rsidRDefault="00EE71C0" w:rsidP="007563A5">
      <w:pPr>
        <w:pStyle w:val="a4"/>
        <w:numPr>
          <w:ilvl w:val="0"/>
          <w:numId w:val="1"/>
        </w:numPr>
        <w:tabs>
          <w:tab w:val="clear" w:pos="644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Предлагаю обсудить возможность снижать размер или освобождать от уплаты членского взноса садоводов</w:t>
      </w:r>
      <w:r w:rsidRPr="00EE71C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которые личным участием обеспечивают экономию средств</w:t>
      </w:r>
      <w:r w:rsidRPr="00EE71C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Здесь есть поле для злоупотреблений</w:t>
      </w:r>
      <w:r w:rsidRPr="00EE71C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если будут приписываться виды работ «своим» садоводам</w:t>
      </w:r>
      <w:r w:rsidRPr="00EE71C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Посмотрите п</w:t>
      </w:r>
      <w:r w:rsidRPr="0015714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.8.1</w:t>
      </w:r>
      <w:r w:rsidR="00E5426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0</w:t>
      </w:r>
    </w:p>
    <w:p w14:paraId="11B880CC" w14:textId="505BB3C0" w:rsidR="00EE71C0" w:rsidRDefault="003453AE" w:rsidP="007563A5">
      <w:pPr>
        <w:pStyle w:val="a4"/>
        <w:numPr>
          <w:ilvl w:val="0"/>
          <w:numId w:val="1"/>
        </w:numPr>
        <w:tabs>
          <w:tab w:val="clear" w:pos="644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п</w:t>
      </w:r>
      <w:r w:rsidRPr="003453AE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.8.1</w:t>
      </w:r>
      <w:r w:rsidR="00715E6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3</w:t>
      </w:r>
      <w:r w:rsidRPr="003453AE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</w:t>
      </w:r>
      <w:r w:rsidR="00EE71C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редлагаю размер оплаты за потребление электроэнергии при использовании объектов общего пользования включить в членский взнос</w:t>
      </w:r>
      <w:r w:rsidR="00EE71C0" w:rsidRPr="00EE71C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 </w:t>
      </w:r>
      <w:r w:rsidR="00EE71C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Для этого нужно получить информацию о среднем потреблении и потерях в электросетях</w:t>
      </w:r>
      <w:r w:rsidR="00EE71C0" w:rsidRPr="00EE71C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2D3C660A" w14:textId="33DFAEC0" w:rsidR="003453AE" w:rsidRDefault="003453AE" w:rsidP="007563A5">
      <w:pPr>
        <w:pStyle w:val="a4"/>
        <w:numPr>
          <w:ilvl w:val="0"/>
          <w:numId w:val="1"/>
        </w:numPr>
        <w:tabs>
          <w:tab w:val="clear" w:pos="644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п</w:t>
      </w:r>
      <w:r w:rsidRPr="003453AE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.8.1</w:t>
      </w:r>
      <w:r w:rsidR="00715E6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4</w:t>
      </w:r>
      <w:r w:rsidRPr="003453AE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устанавливаю</w:t>
      </w:r>
      <w:r w:rsidRPr="003453AE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что в случае задержки оплаты за электроэнергию более 6 мес товарищество вправе ограничить электроснабжения участка</w:t>
      </w:r>
      <w:r w:rsidRPr="003453AE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присоединённого к сетям товарищества</w:t>
      </w:r>
      <w:r w:rsidR="00715E62" w:rsidRPr="00715E6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734C1418" w14:textId="337B1CDD" w:rsidR="00715E62" w:rsidRPr="00715E62" w:rsidRDefault="00715E62" w:rsidP="007563A5">
      <w:pPr>
        <w:pStyle w:val="a4"/>
        <w:numPr>
          <w:ilvl w:val="0"/>
          <w:numId w:val="1"/>
        </w:numPr>
        <w:tabs>
          <w:tab w:val="clear" w:pos="644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разделе 9</w:t>
      </w:r>
      <w:r w:rsidRPr="00715E6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.3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описываю что такое реестр СНТ</w:t>
      </w:r>
    </w:p>
    <w:p w14:paraId="58B319A6" w14:textId="3061806F" w:rsidR="003453AE" w:rsidRPr="003453AE" w:rsidRDefault="003453AE" w:rsidP="007563A5">
      <w:pPr>
        <w:pStyle w:val="a4"/>
        <w:numPr>
          <w:ilvl w:val="0"/>
          <w:numId w:val="1"/>
        </w:numPr>
        <w:tabs>
          <w:tab w:val="clear" w:pos="644"/>
          <w:tab w:val="num" w:pos="426"/>
          <w:tab w:val="num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разделе 13 устанавливаю регламент подготовки и проведения общего собрания</w:t>
      </w:r>
      <w:r w:rsidRPr="003453AE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4DAB4101" w14:textId="2DFCA7A3" w:rsidR="003453AE" w:rsidRDefault="003453AE" w:rsidP="007563A5">
      <w:pPr>
        <w:pStyle w:val="a4"/>
        <w:numPr>
          <w:ilvl w:val="0"/>
          <w:numId w:val="1"/>
        </w:numPr>
        <w:tabs>
          <w:tab w:val="clear" w:pos="644"/>
          <w:tab w:val="num" w:pos="426"/>
          <w:tab w:val="num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lastRenderedPageBreak/>
        <w:t>В п</w:t>
      </w:r>
      <w:r w:rsidRPr="003453AE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.13.4.1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пишу какие сведения указываются в случае решения правления проводить собрание в заочной форме</w:t>
      </w:r>
      <w:r w:rsidRPr="003453AE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141B6E4F" w14:textId="04482BE2" w:rsidR="003453AE" w:rsidRPr="006B6A5F" w:rsidRDefault="003453AE" w:rsidP="007563A5">
      <w:pPr>
        <w:pStyle w:val="a4"/>
        <w:numPr>
          <w:ilvl w:val="0"/>
          <w:numId w:val="1"/>
        </w:numPr>
        <w:tabs>
          <w:tab w:val="clear" w:pos="644"/>
          <w:tab w:val="num" w:pos="426"/>
          <w:tab w:val="num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п</w:t>
      </w:r>
      <w:r w:rsidRPr="003453AE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.14.2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предлагаю увеличить состав правления и указать сколько представителей от поля медицина и от поля просвещение</w:t>
      </w:r>
      <w:r w:rsidR="006B6A5F" w:rsidRPr="006B6A5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5FC7E701" w14:textId="69DE116D" w:rsidR="003453AE" w:rsidRPr="006B6A5F" w:rsidRDefault="00E8564A" w:rsidP="007563A5">
      <w:pPr>
        <w:pStyle w:val="a4"/>
        <w:numPr>
          <w:ilvl w:val="0"/>
          <w:numId w:val="1"/>
        </w:numPr>
        <w:tabs>
          <w:tab w:val="clear" w:pos="644"/>
          <w:tab w:val="num" w:pos="426"/>
          <w:tab w:val="num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У</w:t>
      </w:r>
      <w:r w:rsidR="003453AE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казываю на необходимость закрепления участков работы за членами правления</w:t>
      </w:r>
      <w:r w:rsidR="006B6A5F" w:rsidRPr="006B6A5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348E2319" w14:textId="739BD95C" w:rsidR="003453AE" w:rsidRPr="006B6A5F" w:rsidRDefault="003453AE" w:rsidP="007563A5">
      <w:pPr>
        <w:pStyle w:val="a4"/>
        <w:numPr>
          <w:ilvl w:val="0"/>
          <w:numId w:val="1"/>
        </w:numPr>
        <w:tabs>
          <w:tab w:val="clear" w:pos="644"/>
          <w:tab w:val="num" w:pos="426"/>
          <w:tab w:val="num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п</w:t>
      </w:r>
      <w:r w:rsidRPr="003453AE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.14.16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прописана ответственность за имущественный ущерб СНТ</w:t>
      </w:r>
      <w:r w:rsidR="006B6A5F" w:rsidRPr="006B6A5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1D7A637F" w14:textId="0831200C" w:rsidR="003453AE" w:rsidRPr="006B6A5F" w:rsidRDefault="003453AE" w:rsidP="007563A5">
      <w:pPr>
        <w:pStyle w:val="a4"/>
        <w:numPr>
          <w:ilvl w:val="0"/>
          <w:numId w:val="1"/>
        </w:numPr>
        <w:tabs>
          <w:tab w:val="clear" w:pos="644"/>
          <w:tab w:val="num" w:pos="426"/>
          <w:tab w:val="num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п</w:t>
      </w:r>
      <w:r w:rsidRPr="003453AE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.15.3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описываю как происходит передача документов от старого председателя к новому</w:t>
      </w:r>
      <w:r w:rsidR="006B6A5F" w:rsidRPr="006B6A5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60B18FD4" w14:textId="669162B9" w:rsidR="00EE71C0" w:rsidRPr="006B6A5F" w:rsidRDefault="006B6A5F" w:rsidP="007563A5">
      <w:pPr>
        <w:pStyle w:val="a4"/>
        <w:numPr>
          <w:ilvl w:val="0"/>
          <w:numId w:val="1"/>
        </w:numPr>
        <w:tabs>
          <w:tab w:val="clear" w:pos="644"/>
          <w:tab w:val="num" w:pos="426"/>
          <w:tab w:val="num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п</w:t>
      </w:r>
      <w:r w:rsidRPr="006B6A5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.15.7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прямо прописываю</w:t>
      </w:r>
      <w:r w:rsidRPr="006B6A5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что председатель не имеет право брать кредиты без решения общего собрания</w:t>
      </w:r>
      <w:r w:rsidRPr="006B6A5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Можно усилить этот пункт и написать</w:t>
      </w:r>
      <w:r w:rsidRPr="006B6A5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что просто не имеет право брать кредиты</w:t>
      </w:r>
      <w:r w:rsidRPr="006B6A5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074E6D52" w14:textId="19A531DB" w:rsidR="006B6A5F" w:rsidRPr="006B6A5F" w:rsidRDefault="006B6A5F" w:rsidP="007563A5">
      <w:pPr>
        <w:pStyle w:val="a4"/>
        <w:numPr>
          <w:ilvl w:val="0"/>
          <w:numId w:val="1"/>
        </w:numPr>
        <w:tabs>
          <w:tab w:val="clear" w:pos="644"/>
          <w:tab w:val="num" w:pos="426"/>
          <w:tab w:val="num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Для ревизионной комиссии устанавливаю обязанность отчитываться перед общим собранием с представлением предложений по устранению выявленных нарушений</w:t>
      </w:r>
      <w:r w:rsidRPr="006B6A5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784855DC" w14:textId="4C41689B" w:rsidR="006B6A5F" w:rsidRPr="006B6A5F" w:rsidRDefault="006B6A5F" w:rsidP="007563A5">
      <w:pPr>
        <w:pStyle w:val="a4"/>
        <w:numPr>
          <w:ilvl w:val="0"/>
          <w:numId w:val="1"/>
        </w:numPr>
        <w:tabs>
          <w:tab w:val="clear" w:pos="644"/>
          <w:tab w:val="num" w:pos="426"/>
          <w:tab w:val="num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Указываю</w:t>
      </w:r>
      <w:r w:rsidRPr="006B6A5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что сканы протоколов собраний</w:t>
      </w:r>
      <w:r w:rsidRPr="006B6A5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заседаний размещаются на сайте</w:t>
      </w:r>
      <w:r w:rsidRPr="006B6A5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5746AB76" w14:textId="11AB38A1" w:rsidR="006B6A5F" w:rsidRDefault="006B6A5F" w:rsidP="007563A5">
      <w:pPr>
        <w:pStyle w:val="a4"/>
        <w:numPr>
          <w:ilvl w:val="0"/>
          <w:numId w:val="1"/>
        </w:numPr>
        <w:tabs>
          <w:tab w:val="clear" w:pos="644"/>
          <w:tab w:val="num" w:pos="426"/>
          <w:tab w:val="num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разделе 17 описан порядок предоставления документов садоводам по их запросу</w:t>
      </w:r>
      <w:r w:rsidRPr="006B6A5F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0B7C1A7F" w14:textId="311C0358" w:rsidR="006B6A5F" w:rsidRPr="001E4E09" w:rsidRDefault="0063253A" w:rsidP="007563A5">
      <w:pPr>
        <w:pStyle w:val="a4"/>
        <w:numPr>
          <w:ilvl w:val="0"/>
          <w:numId w:val="1"/>
        </w:numPr>
        <w:tabs>
          <w:tab w:val="clear" w:pos="644"/>
          <w:tab w:val="num" w:pos="426"/>
          <w:tab w:val="num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уставе указано о необходимости утверждения положения о ревизионной комиссии</w:t>
      </w:r>
      <w:r w:rsidRPr="0063253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Проект положения размещён в разделе Ревизионная комиссия</w:t>
      </w:r>
      <w:r w:rsidRPr="0063253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проект положения о документообороте </w:t>
      </w:r>
      <w:r w:rsidR="00D8699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проект порядка проведения собрания в заочной форме приведено в разделе </w:t>
      </w:r>
      <w:r w:rsidR="001E4E09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«Д</w:t>
      </w:r>
      <w:r w:rsidR="00D8699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окументы СНТ</w:t>
      </w:r>
      <w:r w:rsidR="001E4E09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»</w:t>
      </w:r>
      <w:r w:rsidR="001E4E09" w:rsidRPr="001E4E09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14:paraId="6FA6D3FD" w14:textId="3D014161" w:rsidR="0063253A" w:rsidRPr="0063253A" w:rsidRDefault="0063253A" w:rsidP="007563A5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</w:p>
    <w:sectPr w:rsidR="0063253A" w:rsidRPr="0063253A" w:rsidSect="00FF3F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62CF2"/>
    <w:multiLevelType w:val="multilevel"/>
    <w:tmpl w:val="AAE24E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EF"/>
    <w:rsid w:val="00137C66"/>
    <w:rsid w:val="00157147"/>
    <w:rsid w:val="001E4E09"/>
    <w:rsid w:val="00294A1D"/>
    <w:rsid w:val="002F6628"/>
    <w:rsid w:val="003177CF"/>
    <w:rsid w:val="003453AE"/>
    <w:rsid w:val="0036070C"/>
    <w:rsid w:val="00364BB6"/>
    <w:rsid w:val="004D329C"/>
    <w:rsid w:val="0063253A"/>
    <w:rsid w:val="006707F8"/>
    <w:rsid w:val="006B6A5F"/>
    <w:rsid w:val="006C40D6"/>
    <w:rsid w:val="00715E62"/>
    <w:rsid w:val="007563A5"/>
    <w:rsid w:val="007B1B71"/>
    <w:rsid w:val="008365C2"/>
    <w:rsid w:val="00861A1B"/>
    <w:rsid w:val="00863B8D"/>
    <w:rsid w:val="009B645D"/>
    <w:rsid w:val="00AD0C1E"/>
    <w:rsid w:val="00B10F12"/>
    <w:rsid w:val="00B42613"/>
    <w:rsid w:val="00B4285B"/>
    <w:rsid w:val="00BF4E1A"/>
    <w:rsid w:val="00C02EEF"/>
    <w:rsid w:val="00C300B5"/>
    <w:rsid w:val="00CE4662"/>
    <w:rsid w:val="00D8699D"/>
    <w:rsid w:val="00E54260"/>
    <w:rsid w:val="00E8564A"/>
    <w:rsid w:val="00EE71C0"/>
    <w:rsid w:val="00F80F77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B675"/>
  <w15:chartTrackingRefBased/>
  <w15:docId w15:val="{6A3A4B94-49A0-460C-B6CF-5A626818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3177CF"/>
  </w:style>
  <w:style w:type="paragraph" w:styleId="a4">
    <w:name w:val="List Paragraph"/>
    <w:basedOn w:val="a"/>
    <w:uiPriority w:val="34"/>
    <w:qFormat/>
    <w:rsid w:val="0031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5410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Журавлев</dc:creator>
  <cp:keywords/>
  <dc:description/>
  <cp:lastModifiedBy>Дмитрий Журавлев</cp:lastModifiedBy>
  <cp:revision>21</cp:revision>
  <dcterms:created xsi:type="dcterms:W3CDTF">2020-11-10T17:59:00Z</dcterms:created>
  <dcterms:modified xsi:type="dcterms:W3CDTF">2020-11-28T20:13:00Z</dcterms:modified>
</cp:coreProperties>
</file>